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7F0" w:rsidRDefault="00CE2B1D" w:rsidP="00AA4BEA">
      <w:pPr>
        <w:pStyle w:val="ConsPlusNormal"/>
        <w:ind w:left="11199"/>
        <w:jc w:val="both"/>
      </w:pPr>
      <w:r>
        <w:t>УТВЕРЖДАЮ</w:t>
      </w:r>
    </w:p>
    <w:p w:rsidR="00CE2B1D" w:rsidRDefault="00CE2B1D" w:rsidP="00AA4BEA">
      <w:pPr>
        <w:pStyle w:val="ConsPlusNormal"/>
        <w:ind w:left="11199"/>
        <w:jc w:val="both"/>
      </w:pPr>
      <w:r>
        <w:t xml:space="preserve">Глава </w:t>
      </w:r>
      <w:r w:rsidR="00524AEF">
        <w:t xml:space="preserve">Одинцовского </w:t>
      </w:r>
      <w:proofErr w:type="spellStart"/>
      <w:r w:rsidR="00524AEF">
        <w:t>г.о</w:t>
      </w:r>
      <w:proofErr w:type="spellEnd"/>
      <w:r w:rsidR="00524AEF">
        <w:t>.</w:t>
      </w:r>
    </w:p>
    <w:p w:rsidR="00524AEF" w:rsidRDefault="00524AEF" w:rsidP="00AA4BEA">
      <w:pPr>
        <w:pStyle w:val="ConsPlusNormal"/>
        <w:ind w:left="11199"/>
        <w:jc w:val="both"/>
      </w:pPr>
      <w:r>
        <w:t>Иванов А.Р.</w:t>
      </w:r>
    </w:p>
    <w:p w:rsidR="00CE2B1D" w:rsidRDefault="00CE2B1D" w:rsidP="00AA4BEA">
      <w:pPr>
        <w:pStyle w:val="ConsPlusNormal"/>
        <w:ind w:left="11199"/>
        <w:jc w:val="both"/>
      </w:pPr>
      <w:r>
        <w:t>____________________________</w:t>
      </w: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:rsidR="00524AEF" w:rsidRDefault="00CD57F0">
      <w:pPr>
        <w:pStyle w:val="ConsPlusNormal"/>
        <w:jc w:val="center"/>
      </w:pPr>
      <w:r>
        <w:t xml:space="preserve">общественной территории </w:t>
      </w:r>
    </w:p>
    <w:p w:rsidR="00972193" w:rsidRDefault="00DA3F38">
      <w:pPr>
        <w:pStyle w:val="ConsPlusNormal"/>
        <w:jc w:val="center"/>
      </w:pPr>
      <w:r>
        <w:t>«</w:t>
      </w:r>
      <w:r w:rsidR="00EB3F36">
        <w:t xml:space="preserve">Лесопарк </w:t>
      </w:r>
      <w:proofErr w:type="spellStart"/>
      <w:r w:rsidR="00E140F8">
        <w:t>Николино</w:t>
      </w:r>
      <w:proofErr w:type="spellEnd"/>
      <w:r w:rsidR="00524AEF">
        <w:t>»</w:t>
      </w:r>
      <w:r w:rsidR="00CD57F0">
        <w:t>,</w:t>
      </w:r>
      <w:r w:rsidR="00524AEF">
        <w:t xml:space="preserve"> </w:t>
      </w:r>
    </w:p>
    <w:p w:rsidR="00CD57F0" w:rsidRDefault="00CD57F0">
      <w:pPr>
        <w:pStyle w:val="ConsPlusNormal"/>
        <w:jc w:val="center"/>
      </w:pPr>
      <w:bookmarkStart w:id="0" w:name="_GoBack"/>
      <w:bookmarkEnd w:id="0"/>
      <w:r>
        <w:t xml:space="preserve">расположенной: </w:t>
      </w:r>
      <w:r w:rsidR="00EB3F36">
        <w:t>за пределами</w:t>
      </w:r>
      <w:r>
        <w:t xml:space="preserve"> городской черты</w:t>
      </w:r>
    </w:p>
    <w:p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</w:t>
      </w:r>
      <w:proofErr w:type="spellStart"/>
      <w:r>
        <w:t>г.о</w:t>
      </w:r>
      <w:proofErr w:type="spellEnd"/>
      <w:r>
        <w:t xml:space="preserve">., </w:t>
      </w:r>
      <w:r w:rsidR="00EB3F36">
        <w:t xml:space="preserve">с. </w:t>
      </w:r>
      <w:proofErr w:type="spellStart"/>
      <w:r w:rsidR="00E140F8">
        <w:t>Маслово</w:t>
      </w:r>
      <w:proofErr w:type="spellEnd"/>
    </w:p>
    <w:p w:rsidR="00CD57F0" w:rsidRDefault="00CD57F0">
      <w:pPr>
        <w:pStyle w:val="ConsPlusNormal"/>
        <w:jc w:val="both"/>
      </w:pPr>
    </w:p>
    <w:tbl>
      <w:tblPr>
        <w:tblpPr w:leftFromText="180" w:rightFromText="180" w:vertAnchor="text" w:horzAnchor="margin" w:tblpY="335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AA4BEA" w:rsidRPr="00182109" w:rsidTr="00AA4BEA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EA" w:rsidRPr="00182109" w:rsidRDefault="00AA4BEA" w:rsidP="00AA4BEA">
            <w:pPr>
              <w:pStyle w:val="ConsPlusNormal"/>
              <w:jc w:val="center"/>
            </w:pPr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EA" w:rsidRPr="00182109" w:rsidRDefault="00AA4BEA" w:rsidP="00AA4BEA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AA4BEA" w:rsidRPr="00182109" w:rsidTr="00AA4BEA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EA" w:rsidRPr="00182109" w:rsidRDefault="00AA4BEA" w:rsidP="00AA4BEA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EA" w:rsidRPr="00182109" w:rsidRDefault="00AA4BEA" w:rsidP="00AA4BEA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AA4BEA" w:rsidRPr="00182109" w:rsidTr="00AA4BEA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EA" w:rsidRPr="00182109" w:rsidRDefault="00AA4BEA" w:rsidP="00AA4BEA">
            <w:pPr>
              <w:pStyle w:val="ConsPlusNormal"/>
              <w:jc w:val="center"/>
            </w:pPr>
            <w:r>
              <w:rPr>
                <w:rFonts w:ascii="Arial" w:hAnsi="Arial" w:cs="Arial"/>
                <w:color w:val="232931"/>
                <w:sz w:val="21"/>
                <w:szCs w:val="21"/>
                <w:shd w:val="clear" w:color="auto" w:fill="FBFBFD"/>
              </w:rPr>
              <w:t>9358547722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BEA" w:rsidRPr="00182109" w:rsidRDefault="00AA4BEA" w:rsidP="00AA4BEA">
            <w:pPr>
              <w:pStyle w:val="ConsPlusNormal"/>
              <w:jc w:val="center"/>
            </w:pPr>
            <w:r>
              <w:t>-</w:t>
            </w:r>
          </w:p>
        </w:tc>
      </w:tr>
    </w:tbl>
    <w:p w:rsidR="00CD57F0" w:rsidRDefault="00CD57F0">
      <w:pPr>
        <w:pStyle w:val="ConsPlusNormal"/>
        <w:jc w:val="both"/>
      </w:pPr>
    </w:p>
    <w:p w:rsidR="00CD57F0" w:rsidRDefault="00CD57F0">
      <w:pPr>
        <w:pStyle w:val="ConsPlusNormal"/>
        <w:sectPr w:rsidR="00CD57F0" w:rsidSect="00AA4BEA">
          <w:headerReference w:type="default" r:id="rId7"/>
          <w:footerReference w:type="default" r:id="rId8"/>
          <w:pgSz w:w="16838" w:h="11906" w:orient="landscape"/>
          <w:pgMar w:top="1133" w:right="709" w:bottom="566" w:left="1440" w:header="0" w:footer="0" w:gutter="0"/>
          <w:cols w:space="720"/>
          <w:noEndnote/>
          <w:docGrid w:linePitch="299"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422"/>
        <w:gridCol w:w="1413"/>
        <w:gridCol w:w="1559"/>
        <w:gridCol w:w="1417"/>
        <w:gridCol w:w="1134"/>
        <w:gridCol w:w="1560"/>
        <w:gridCol w:w="1842"/>
        <w:gridCol w:w="1849"/>
      </w:tblGrid>
      <w:tr w:rsidR="00CD57F0" w:rsidRPr="00182109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lastRenderedPageBreak/>
              <w:t>Уборочная площадь &lt;1&gt; на ОТ &lt;11.1&gt; (всего, 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Уборочная площадь &lt;1&gt; (м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Уровень обеспеченности освещением ОТ &lt;11.1&gt;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не освещенных объектов &lt;10&gt; (шт.)</w:t>
            </w:r>
          </w:p>
        </w:tc>
      </w:tr>
      <w:tr w:rsidR="00CD57F0" w:rsidRPr="00182109" w:rsidTr="00E140F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</w:tr>
      <w:tr w:rsidR="00CD57F0" w:rsidRPr="00182109" w:rsidTr="00E140F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D57F0" w:rsidRPr="00182109" w:rsidTr="00E140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12</w:t>
            </w:r>
          </w:p>
        </w:tc>
      </w:tr>
      <w:tr w:rsidR="00EB3F36" w:rsidRPr="00524AEF" w:rsidTr="00E140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140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1 645 837</w:t>
            </w:r>
            <w:r w:rsidR="00EB3F36">
              <w:rPr>
                <w:color w:val="000000"/>
              </w:rPr>
              <w:t>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140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1 645 837,00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524AEF" w:rsidRDefault="00524AEF">
      <w:pPr>
        <w:pStyle w:val="ConsPlusNormal"/>
        <w:jc w:val="both"/>
      </w:pPr>
    </w:p>
    <w:tbl>
      <w:tblPr>
        <w:tblW w:w="154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3969"/>
        <w:gridCol w:w="709"/>
        <w:gridCol w:w="709"/>
        <w:gridCol w:w="992"/>
        <w:gridCol w:w="992"/>
        <w:gridCol w:w="688"/>
        <w:gridCol w:w="1013"/>
        <w:gridCol w:w="993"/>
        <w:gridCol w:w="992"/>
        <w:gridCol w:w="992"/>
        <w:gridCol w:w="992"/>
        <w:gridCol w:w="1560"/>
      </w:tblGrid>
      <w:tr w:rsidR="00972193" w:rsidRPr="00972193" w:rsidTr="00972193">
        <w:trPr>
          <w:trHeight w:val="1215"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56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Кол-во (всего)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содержится: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(всего)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содержится: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</w:tr>
      <w:tr w:rsidR="00972193" w:rsidRPr="00972193" w:rsidTr="00972193">
        <w:trPr>
          <w:trHeight w:val="8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 &lt;1.1&gt; (всего), в </w:t>
            </w:r>
            <w:proofErr w:type="spellStart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.: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E140F8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1645837,0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E140F8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1645837,0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EB3F36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EB3F36" w:rsidP="00F72B19">
            <w:pPr>
              <w:spacing w:after="0" w:line="240" w:lineRule="auto"/>
              <w:ind w:left="-87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0 шт./0</w:t>
            </w:r>
            <w:r w:rsidR="00972193"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 шт.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с резиновым покрытием &lt;13&gt;,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-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гравийным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Игровое оборудование на ДИП &lt;19&gt;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до 3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Песочницы &lt;20&gt;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Веревочные парки &lt;46&gt;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веревочных парков &lt;46.1&gt;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аттракционов &lt;48&gt;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Аттракционы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с резиновым покрытием &lt;13&gt;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искусственным газоном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Спортивное оборудование на спортивных площадках &lt;22&gt;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5.12.1.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Хоккейные площадки &lt;23&gt;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Сборно-разборные хоккейные площадки &lt;23.1&gt;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хоккейные площадки &lt;23.2&gt;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катки &lt;54&gt;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горки &lt;55&gt;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Скейтпарки &lt;56&gt;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Велотреки (велодромы) &lt;57&gt;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Роллердромы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Скалодромы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отдыха &lt;24&gt;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гравийный/щебеночным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 с мангалами (очагами)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Пляжи в составе ОТ &lt;11.5&gt;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Пляжное оборудование &lt;69&gt;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Кабинки для переодевания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Душевые кабинки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Шезлонги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Зонты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Иное пляжное оборудование &lt;68&gt;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культурно-массовых мероприятий &lt;61&gt;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выгула животных &lt;62&gt;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площадок для выгула животных &lt;63&gt;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дрессировки собак &lt;64&gt;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для дрессировки собак &lt;65&gt;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Контейнерные площадки &lt;25&gt;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ламп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батареек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Автостоянки &lt;26&gt;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платных автостоянок &lt;26.1&gt;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12.8.1.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3-7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НТО &lt;66&gt;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сезонных (летних) кафе &lt;67&gt;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Проезды &lt;27.1&gt; (всего)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 шт./0</w:t>
            </w:r>
            <w:r w:rsidR="00972193"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EB3F36"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Велодорожки &lt;28&gt;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17.янв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Конструкции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велопарковок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&lt;29&gt;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Тротуары &lt;30&gt;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Пешеходные дорожки &lt;31&gt;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Лыжероллерные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трассы &lt;52&gt;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Лыжные трассы &lt;53&gt;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Озеленение &lt;32&gt;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140F8" w:rsidP="00E140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1645837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140F8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1645837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Луговые газоны &lt;33&gt;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Мавританские газоны &lt;34&gt;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Обыкновенные газоны и иные травяные покрытия &lt;35&gt;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однолетниками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многолетниками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деревья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кустарники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Мобильное озеленение &lt;37&gt;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6B09D7">
        <w:trPr>
          <w:trHeight w:val="53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Лесные насаждения &lt;32.1&gt;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140F8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1645837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140F8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1645837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объекты ОТ &lt;42.1&gt;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Водоемы ОТ &lt;42.2&gt;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Акватории для купания ОТ &lt;42.3&gt;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акватории ОТ &lt;42.4&gt;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Пирсы &lt;42.5&gt;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5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устройства &lt;42&gt;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Питьевые фонтанчики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Фонтаны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Входные группы &lt;69&gt;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МАФ &lt;38&gt;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Городская мебель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 монументально-декоративного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Некапитальные строения, сооружения &lt;39&gt;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Водно-спасательные станции, посты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Навесы, ротонды, веранды, беседки,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дровницы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Крытые спортивные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Крытые сооружения обслуживания и питания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проката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Комнаты матери и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НТО &lt;66.1&gt;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Медицинские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Лодочные станции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охраны правопорядка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Общественные туалеты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Остановочные павильоны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(летние) кафе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Сцены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Амфитеатры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Административно-хозяйственные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содержания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Плавучие домики для птиц, скворечники, кормушки, голубятни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Урны &lt;40&gt;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Средства размещения информации &lt;41&gt;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стенды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таблички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Домовые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Дорожные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средства размещения информации &lt;41&gt;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Ограждения &lt;43&gt;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парковочные барьеры &lt;44&gt;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Элементы сопряжения покрытий &lt;45&gt;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Мостики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Мостики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Мостики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мостики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Подпорные стенки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Лестницы и пандусы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Бортовые камни, бордюры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Светильники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35.2.2.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Кронштейны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Однорожковые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Двухрожковые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Трехрожковые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Четырехрожковые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Металлические 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Прямостоечные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Прямо стоечные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Железобетонные 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Одностоечные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 одним подкосом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 двумя подкосами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Заземляющие 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Линии электропередачи, проложенные в земле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Провода, кабели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Провода неизолированные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СИП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Кабель силовой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Кабельные колодцы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понижающие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напряжения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Фотореле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Реле времени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Контакторы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Магнитные пускатели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Рубильники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однополюсные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трехполюсные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элементы благоустройства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972193" w:rsidRDefault="00972193">
      <w:pPr>
        <w:pStyle w:val="ConsPlusNormal"/>
        <w:jc w:val="both"/>
      </w:pPr>
    </w:p>
    <w:p w:rsidR="00972193" w:rsidRDefault="00972193">
      <w:pPr>
        <w:pStyle w:val="ConsPlusNormal"/>
        <w:jc w:val="both"/>
      </w:pPr>
    </w:p>
    <w:p w:rsidR="00DA3F38" w:rsidRDefault="00DA3F38">
      <w:pPr>
        <w:pStyle w:val="ConsPlusNormal"/>
        <w:jc w:val="both"/>
      </w:pPr>
    </w:p>
    <w:p w:rsidR="00DA3F38" w:rsidRDefault="00DA3F38">
      <w:pPr>
        <w:pStyle w:val="ConsPlusNormal"/>
        <w:jc w:val="both"/>
      </w:pPr>
    </w:p>
    <w:p w:rsidR="006275D1" w:rsidRDefault="006275D1">
      <w:pPr>
        <w:pStyle w:val="ConsPlusNormal"/>
        <w:jc w:val="both"/>
      </w:pPr>
    </w:p>
    <w:p w:rsidR="006275D1" w:rsidRDefault="006275D1">
      <w:pPr>
        <w:pStyle w:val="ConsPlusNormal"/>
        <w:jc w:val="both"/>
      </w:pPr>
    </w:p>
    <w:p w:rsidR="00CD57F0" w:rsidRDefault="00CD57F0">
      <w:pPr>
        <w:pStyle w:val="ConsPlusNormal"/>
        <w:sectPr w:rsidR="00CD57F0" w:rsidSect="00B87443">
          <w:headerReference w:type="default" r:id="rId9"/>
          <w:footerReference w:type="default" r:id="rId10"/>
          <w:pgSz w:w="16838" w:h="11906" w:orient="landscape"/>
          <w:pgMar w:top="993" w:right="567" w:bottom="568" w:left="567" w:header="0" w:footer="0" w:gutter="0"/>
          <w:cols w:space="720"/>
          <w:noEndnote/>
        </w:sect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r w:rsidR="00DA3F38">
        <w:rPr>
          <w:sz w:val="20"/>
          <w:szCs w:val="20"/>
        </w:rPr>
        <w:t>«</w:t>
      </w:r>
      <w:r w:rsidR="006B09D7">
        <w:rPr>
          <w:sz w:val="20"/>
          <w:szCs w:val="20"/>
        </w:rPr>
        <w:t xml:space="preserve">Лесопарк </w:t>
      </w:r>
      <w:r w:rsidR="00E140F8">
        <w:rPr>
          <w:sz w:val="20"/>
          <w:szCs w:val="20"/>
        </w:rPr>
        <w:t>Николино</w:t>
      </w:r>
      <w:r>
        <w:rPr>
          <w:sz w:val="20"/>
          <w:szCs w:val="20"/>
        </w:rPr>
        <w:t>»</w:t>
      </w:r>
    </w:p>
    <w:sectPr w:rsidR="001E1D71" w:rsidRPr="001E1D71" w:rsidSect="00524AEF">
      <w:headerReference w:type="default" r:id="rId11"/>
      <w:footerReference w:type="default" r:id="rId12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C5C" w:rsidRDefault="00106C5C">
      <w:pPr>
        <w:spacing w:after="0" w:line="240" w:lineRule="auto"/>
      </w:pPr>
      <w:r>
        <w:separator/>
      </w:r>
    </w:p>
  </w:endnote>
  <w:endnote w:type="continuationSeparator" w:id="0">
    <w:p w:rsidR="00106C5C" w:rsidRDefault="00106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C5C" w:rsidRDefault="00106C5C">
      <w:pPr>
        <w:spacing w:after="0" w:line="240" w:lineRule="auto"/>
      </w:pPr>
      <w:r>
        <w:separator/>
      </w:r>
    </w:p>
  </w:footnote>
  <w:footnote w:type="continuationSeparator" w:id="0">
    <w:p w:rsidR="00106C5C" w:rsidRDefault="00106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F0"/>
    <w:rsid w:val="0008393B"/>
    <w:rsid w:val="00106C5C"/>
    <w:rsid w:val="00182109"/>
    <w:rsid w:val="001924A9"/>
    <w:rsid w:val="001E1D71"/>
    <w:rsid w:val="00224000"/>
    <w:rsid w:val="00263042"/>
    <w:rsid w:val="00307F26"/>
    <w:rsid w:val="00385AA4"/>
    <w:rsid w:val="00444B10"/>
    <w:rsid w:val="00451387"/>
    <w:rsid w:val="00460438"/>
    <w:rsid w:val="00524AEF"/>
    <w:rsid w:val="00551B09"/>
    <w:rsid w:val="00577BF7"/>
    <w:rsid w:val="005F5C05"/>
    <w:rsid w:val="006275D1"/>
    <w:rsid w:val="006B09D7"/>
    <w:rsid w:val="006C09FF"/>
    <w:rsid w:val="007107EE"/>
    <w:rsid w:val="007C0878"/>
    <w:rsid w:val="0086465E"/>
    <w:rsid w:val="009453F8"/>
    <w:rsid w:val="00972193"/>
    <w:rsid w:val="009A6B03"/>
    <w:rsid w:val="00A56552"/>
    <w:rsid w:val="00A87680"/>
    <w:rsid w:val="00AA4BEA"/>
    <w:rsid w:val="00B87443"/>
    <w:rsid w:val="00BB4A1F"/>
    <w:rsid w:val="00BD0756"/>
    <w:rsid w:val="00CB71DB"/>
    <w:rsid w:val="00CD57F0"/>
    <w:rsid w:val="00CE2B1D"/>
    <w:rsid w:val="00D542C9"/>
    <w:rsid w:val="00DA3F38"/>
    <w:rsid w:val="00E140F8"/>
    <w:rsid w:val="00E36793"/>
    <w:rsid w:val="00EB3F36"/>
    <w:rsid w:val="00F04B5D"/>
    <w:rsid w:val="00F7039F"/>
    <w:rsid w:val="00F72B19"/>
    <w:rsid w:val="00F77B74"/>
    <w:rsid w:val="00F87DCF"/>
    <w:rsid w:val="00FD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62257D1-1D70-4390-8B88-4324474C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character" w:styleId="a7">
    <w:name w:val="Hyperlink"/>
    <w:uiPriority w:val="99"/>
    <w:semiHidden/>
    <w:unhideWhenUsed/>
    <w:rsid w:val="007C0878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A4B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4B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1BC9B-24C5-413C-8B7E-58B83C4F6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4211</Words>
  <Characters>24007</Characters>
  <Application>Microsoft Office Word</Application>
  <DocSecurity>2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Кабаков Константин Викторович</cp:lastModifiedBy>
  <cp:revision>3</cp:revision>
  <cp:lastPrinted>2025-09-17T15:07:00Z</cp:lastPrinted>
  <dcterms:created xsi:type="dcterms:W3CDTF">2024-07-29T17:22:00Z</dcterms:created>
  <dcterms:modified xsi:type="dcterms:W3CDTF">2025-09-17T15:07:00Z</dcterms:modified>
</cp:coreProperties>
</file>